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D35E" w14:textId="2B8BF3E0" w:rsidR="00C80C65" w:rsidRDefault="000143B9" w:rsidP="000143B9">
      <w:pPr>
        <w:pStyle w:val="Textoindependiente"/>
        <w:spacing w:before="11"/>
        <w:jc w:val="center"/>
        <w:rPr>
          <w:b/>
          <w:sz w:val="15"/>
        </w:rPr>
      </w:pPr>
      <w:r w:rsidRPr="000143B9">
        <w:rPr>
          <w:b/>
          <w:bCs/>
          <w:color w:val="494949"/>
          <w:sz w:val="32"/>
          <w:szCs w:val="32"/>
        </w:rPr>
        <w:t>Systems Dynamics to Promote Problem Solving and Creativity in a Primary School in Colombia</w:t>
      </w:r>
    </w:p>
    <w:p w14:paraId="4BCD7B30" w14:textId="77777777" w:rsidR="00C80C65" w:rsidRDefault="00C80C65">
      <w:pPr>
        <w:rPr>
          <w:sz w:val="15"/>
        </w:rPr>
        <w:sectPr w:rsidR="00C80C6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24FBC990" w14:textId="62D432D7" w:rsidR="00C80C65" w:rsidRPr="000143B9" w:rsidRDefault="000143B9">
      <w:pPr>
        <w:spacing w:before="91"/>
        <w:ind w:left="174" w:right="38" w:hanging="3"/>
        <w:jc w:val="center"/>
        <w:rPr>
          <w:b/>
          <w:color w:val="494949"/>
        </w:rPr>
      </w:pPr>
      <w:r>
        <w:rPr>
          <w:b/>
          <w:color w:val="494949"/>
        </w:rPr>
        <w:t xml:space="preserve">Jorge Andrick Parra Valencia               </w:t>
      </w:r>
      <w:r w:rsidR="00000000">
        <w:rPr>
          <w:b/>
          <w:color w:val="494949"/>
          <w:spacing w:val="1"/>
        </w:rPr>
        <w:t xml:space="preserve"> </w:t>
      </w:r>
      <w:r>
        <w:rPr>
          <w:color w:val="494949"/>
          <w:sz w:val="18"/>
        </w:rPr>
        <w:t xml:space="preserve">Universidad </w:t>
      </w:r>
      <w:r w:rsidR="00000000">
        <w:rPr>
          <w:color w:val="494949"/>
          <w:spacing w:val="1"/>
          <w:sz w:val="18"/>
        </w:rPr>
        <w:t xml:space="preserve"> </w:t>
      </w:r>
      <w:proofErr w:type="spellStart"/>
      <w:r>
        <w:rPr>
          <w:color w:val="494949"/>
          <w:sz w:val="18"/>
        </w:rPr>
        <w:t>Autónoma</w:t>
      </w:r>
      <w:proofErr w:type="spellEnd"/>
      <w:r>
        <w:rPr>
          <w:color w:val="494949"/>
          <w:sz w:val="18"/>
        </w:rPr>
        <w:t xml:space="preserve"> de                 Bucaramanga</w:t>
      </w:r>
      <w:r w:rsidR="00000000">
        <w:rPr>
          <w:color w:val="494949"/>
          <w:sz w:val="18"/>
        </w:rPr>
        <w:t xml:space="preserve"> </w:t>
      </w:r>
      <w:r>
        <w:rPr>
          <w:color w:val="494949"/>
          <w:sz w:val="18"/>
        </w:rPr>
        <w:t xml:space="preserve">                    </w:t>
      </w:r>
    </w:p>
    <w:p w14:paraId="6A706D14" w14:textId="4C8F1947" w:rsidR="00C80C65" w:rsidRPr="00474E00" w:rsidRDefault="00474E00">
      <w:pPr>
        <w:spacing w:line="204" w:lineRule="exact"/>
        <w:ind w:left="532" w:right="398"/>
        <w:jc w:val="center"/>
        <w:rPr>
          <w:sz w:val="18"/>
          <w:lang w:val="es-CO"/>
        </w:rPr>
      </w:pPr>
      <w:r w:rsidRPr="00474E00">
        <w:rPr>
          <w:color w:val="494949"/>
          <w:sz w:val="18"/>
          <w:lang w:val="es-CO"/>
        </w:rPr>
        <w:t>japarra@unab.edu.co</w:t>
      </w:r>
    </w:p>
    <w:p w14:paraId="35F4405A" w14:textId="25A4FED9" w:rsidR="00C80C65" w:rsidRPr="00474E00" w:rsidRDefault="00000000" w:rsidP="00474E00">
      <w:pPr>
        <w:spacing w:before="91"/>
        <w:ind w:left="174" w:right="38" w:hanging="3"/>
        <w:jc w:val="center"/>
        <w:rPr>
          <w:sz w:val="18"/>
          <w:lang w:val="es-CO"/>
        </w:rPr>
      </w:pPr>
      <w:r w:rsidRPr="00474E00">
        <w:rPr>
          <w:lang w:val="es-CO"/>
        </w:rPr>
        <w:br w:type="column"/>
      </w:r>
      <w:r w:rsidR="000143B9" w:rsidRPr="00474E00">
        <w:rPr>
          <w:b/>
          <w:color w:val="494949"/>
          <w:lang w:val="es-CO"/>
        </w:rPr>
        <w:t xml:space="preserve">Martha Lizette Massey Galvis                      </w:t>
      </w:r>
      <w:r w:rsidRPr="00474E00">
        <w:rPr>
          <w:b/>
          <w:color w:val="494949"/>
          <w:spacing w:val="1"/>
          <w:lang w:val="es-CO"/>
        </w:rPr>
        <w:t xml:space="preserve"> </w:t>
      </w:r>
      <w:r w:rsidR="000143B9" w:rsidRPr="00474E00">
        <w:rPr>
          <w:color w:val="494949"/>
          <w:sz w:val="18"/>
          <w:lang w:val="es-CO"/>
        </w:rPr>
        <w:t xml:space="preserve">Unidades Tecnológicas de Santander  </w:t>
      </w:r>
      <w:r w:rsidRPr="00474E00">
        <w:rPr>
          <w:color w:val="494949"/>
          <w:spacing w:val="1"/>
          <w:sz w:val="18"/>
          <w:lang w:val="es-CO"/>
        </w:rPr>
        <w:t xml:space="preserve"> </w:t>
      </w:r>
      <w:r w:rsidR="00474E00" w:rsidRPr="00474E00">
        <w:rPr>
          <w:color w:val="494949"/>
          <w:spacing w:val="1"/>
          <w:sz w:val="18"/>
          <w:lang w:val="es-CO"/>
        </w:rPr>
        <w:t xml:space="preserve">                             </w:t>
      </w:r>
      <w:r w:rsidR="00474E00" w:rsidRPr="00474E00">
        <w:rPr>
          <w:color w:val="494949"/>
          <w:sz w:val="18"/>
          <w:lang w:val="es-CO"/>
        </w:rPr>
        <w:t>mma</w:t>
      </w:r>
      <w:r w:rsidR="00474E00">
        <w:rPr>
          <w:color w:val="494949"/>
          <w:sz w:val="18"/>
          <w:lang w:val="es-CO"/>
        </w:rPr>
        <w:t>ssey@correo.uts.edu.co</w:t>
      </w:r>
    </w:p>
    <w:p w14:paraId="765592EF" w14:textId="77777777" w:rsidR="00C80C65" w:rsidRPr="00474E00" w:rsidRDefault="00000000">
      <w:pPr>
        <w:spacing w:before="91"/>
        <w:ind w:left="174" w:right="190" w:hanging="3"/>
        <w:jc w:val="center"/>
        <w:rPr>
          <w:color w:val="FFFFFF" w:themeColor="background1"/>
          <w:sz w:val="18"/>
        </w:rPr>
      </w:pPr>
      <w:r w:rsidRPr="00474E00">
        <w:rPr>
          <w:lang w:val="es-CO"/>
        </w:rPr>
        <w:br w:type="column"/>
      </w:r>
      <w:r w:rsidRPr="00474E00">
        <w:rPr>
          <w:b/>
          <w:color w:val="FFFFFF" w:themeColor="background1"/>
        </w:rPr>
        <w:t>Author(s) Name(s) (11</w:t>
      </w:r>
      <w:r w:rsidRPr="00474E00">
        <w:rPr>
          <w:b/>
          <w:color w:val="FFFFFF" w:themeColor="background1"/>
          <w:spacing w:val="1"/>
        </w:rPr>
        <w:t xml:space="preserve"> </w:t>
      </w:r>
      <w:r w:rsidRPr="00474E00">
        <w:rPr>
          <w:b/>
          <w:color w:val="FFFFFF" w:themeColor="background1"/>
        </w:rPr>
        <w:t>point, bold)</w:t>
      </w:r>
      <w:r w:rsidRPr="00474E00">
        <w:rPr>
          <w:b/>
          <w:color w:val="FFFFFF" w:themeColor="background1"/>
          <w:spacing w:val="1"/>
        </w:rPr>
        <w:t xml:space="preserve"> </w:t>
      </w:r>
      <w:r w:rsidRPr="00474E00">
        <w:rPr>
          <w:color w:val="FFFFFF" w:themeColor="background1"/>
          <w:sz w:val="18"/>
        </w:rPr>
        <w:t>Organization/Affiliation (9 point)</w:t>
      </w:r>
      <w:r w:rsidRPr="00474E00">
        <w:rPr>
          <w:color w:val="FFFFFF" w:themeColor="background1"/>
          <w:spacing w:val="1"/>
          <w:sz w:val="18"/>
        </w:rPr>
        <w:t xml:space="preserve"> </w:t>
      </w:r>
      <w:r w:rsidRPr="00474E00">
        <w:rPr>
          <w:color w:val="FFFFFF" w:themeColor="background1"/>
          <w:sz w:val="18"/>
        </w:rPr>
        <w:t>Complete Postal Address (9 point)</w:t>
      </w:r>
      <w:r w:rsidRPr="00474E00">
        <w:rPr>
          <w:color w:val="FFFFFF" w:themeColor="background1"/>
          <w:spacing w:val="-42"/>
          <w:sz w:val="18"/>
        </w:rPr>
        <w:t xml:space="preserve"> </w:t>
      </w:r>
      <w:r w:rsidRPr="00474E00">
        <w:rPr>
          <w:color w:val="FFFFFF" w:themeColor="background1"/>
          <w:sz w:val="18"/>
        </w:rPr>
        <w:t>Telephone/Facsimile Numbers (9</w:t>
      </w:r>
      <w:r w:rsidRPr="00474E00">
        <w:rPr>
          <w:color w:val="FFFFFF" w:themeColor="background1"/>
          <w:spacing w:val="1"/>
          <w:sz w:val="18"/>
        </w:rPr>
        <w:t xml:space="preserve"> </w:t>
      </w:r>
      <w:r w:rsidRPr="00474E00">
        <w:rPr>
          <w:color w:val="FFFFFF" w:themeColor="background1"/>
          <w:sz w:val="18"/>
        </w:rPr>
        <w:t>point)</w:t>
      </w:r>
    </w:p>
    <w:p w14:paraId="4BF2DDA6" w14:textId="77777777" w:rsidR="00C80C65" w:rsidRPr="00474E00" w:rsidRDefault="00000000">
      <w:pPr>
        <w:spacing w:line="204" w:lineRule="exact"/>
        <w:ind w:left="533" w:right="549"/>
        <w:jc w:val="center"/>
        <w:rPr>
          <w:color w:val="FFFFFF" w:themeColor="background1"/>
          <w:sz w:val="18"/>
        </w:rPr>
      </w:pPr>
      <w:r w:rsidRPr="00474E00">
        <w:rPr>
          <w:color w:val="FFFFFF" w:themeColor="background1"/>
          <w:sz w:val="18"/>
        </w:rPr>
        <w:t>Email</w:t>
      </w:r>
      <w:r w:rsidRPr="00474E00">
        <w:rPr>
          <w:color w:val="FFFFFF" w:themeColor="background1"/>
          <w:spacing w:val="1"/>
          <w:sz w:val="18"/>
        </w:rPr>
        <w:t xml:space="preserve"> </w:t>
      </w:r>
      <w:r w:rsidRPr="00474E00">
        <w:rPr>
          <w:color w:val="FFFFFF" w:themeColor="background1"/>
          <w:sz w:val="18"/>
        </w:rPr>
        <w:t>Address (9 point)</w:t>
      </w:r>
    </w:p>
    <w:p w14:paraId="3F2E08D7" w14:textId="77777777" w:rsidR="00C80C65" w:rsidRDefault="00C80C65">
      <w:pPr>
        <w:spacing w:line="204" w:lineRule="exact"/>
        <w:jc w:val="center"/>
        <w:rPr>
          <w:sz w:val="18"/>
        </w:rPr>
        <w:sectPr w:rsidR="00C80C65">
          <w:type w:val="continuous"/>
          <w:pgSz w:w="12240" w:h="15840"/>
          <w:pgMar w:top="1380" w:right="1320" w:bottom="280" w:left="1340" w:header="720" w:footer="720" w:gutter="0"/>
          <w:cols w:num="3" w:space="720" w:equalWidth="0">
            <w:col w:w="2706" w:space="654"/>
            <w:col w:w="2707" w:space="654"/>
            <w:col w:w="2859"/>
          </w:cols>
        </w:sectPr>
      </w:pPr>
    </w:p>
    <w:p w14:paraId="6415EA48" w14:textId="77777777" w:rsidR="00C80C65" w:rsidRDefault="00C80C65">
      <w:pPr>
        <w:pStyle w:val="Textoindependiente"/>
        <w:rPr>
          <w:sz w:val="20"/>
        </w:rPr>
      </w:pPr>
    </w:p>
    <w:p w14:paraId="37C9C59E" w14:textId="77777777" w:rsidR="00C80C65" w:rsidRDefault="00C80C65">
      <w:pPr>
        <w:pStyle w:val="Textoindependiente"/>
        <w:spacing w:before="10"/>
      </w:pPr>
    </w:p>
    <w:p w14:paraId="52AF02BB" w14:textId="31BC0DCC" w:rsidR="00C80C65" w:rsidRPr="00474E00" w:rsidRDefault="00000000">
      <w:pPr>
        <w:pStyle w:val="Textoindependiente"/>
        <w:ind w:left="100"/>
        <w:jc w:val="both"/>
      </w:pPr>
      <w:r>
        <w:rPr>
          <w:b/>
          <w:color w:val="494949"/>
        </w:rPr>
        <w:t>Keywords:</w:t>
      </w:r>
      <w:r>
        <w:rPr>
          <w:b/>
          <w:color w:val="494949"/>
          <w:spacing w:val="-1"/>
        </w:rPr>
        <w:t xml:space="preserve"> </w:t>
      </w:r>
      <w:r w:rsidR="00474E00" w:rsidRPr="00474E00">
        <w:t>Solving</w:t>
      </w:r>
      <w:r w:rsidR="00474E00" w:rsidRPr="00474E00">
        <w:t xml:space="preserve"> Problems</w:t>
      </w:r>
      <w:r w:rsidR="00474E00">
        <w:t xml:space="preserve"> </w:t>
      </w:r>
      <w:r w:rsidR="00474E00" w:rsidRPr="00474E00">
        <w:t>Creativity</w:t>
      </w:r>
      <w:r w:rsidR="00474E00">
        <w:t>,</w:t>
      </w:r>
      <w:r w:rsidR="00474E00" w:rsidRPr="00474E00">
        <w:t xml:space="preserve"> s</w:t>
      </w:r>
      <w:r w:rsidR="00474E00">
        <w:t>kills, System Thinking.</w:t>
      </w:r>
    </w:p>
    <w:p w14:paraId="4269071D" w14:textId="64D82403" w:rsidR="00474E00" w:rsidRPr="00474E00" w:rsidRDefault="00000000" w:rsidP="00474E00">
      <w:pPr>
        <w:spacing w:before="280" w:after="280"/>
        <w:jc w:val="both"/>
      </w:pPr>
      <w:r>
        <w:rPr>
          <w:b/>
          <w:color w:val="494949"/>
        </w:rPr>
        <w:t xml:space="preserve">Abstract: </w:t>
      </w:r>
      <w:r w:rsidR="00474E00" w:rsidRPr="00474E00">
        <w:t xml:space="preserve">We present a proposal to integrate System Dynamics and Creative Solving Problems. In a Pedagogical Strategy, we craft an integration between the development of the System Dynamics skills and creative problem solving to improve the ability of students to solve complex problems. We applied a quasi-experimental methodology with a quantitative approach, in a sample of 12 fifth grade students from an educational institution in Bucaramanga (Santander), Colombia using activities of easy application in a classroom during the covid-19 pandemic period  to support environmental education. The results suggested that there is a direct relationship between system thinking skills development and creative problem solving. The implementation of this type of strategies contributed to promote quality education, especially those that focus on classroom activities. </w:t>
      </w:r>
    </w:p>
    <w:p w14:paraId="62417299" w14:textId="600A051B" w:rsidR="00C80C65" w:rsidRDefault="00C80C65" w:rsidP="00474E00">
      <w:pPr>
        <w:pStyle w:val="Textoindependiente"/>
        <w:spacing w:before="121"/>
        <w:ind w:left="100" w:right="114"/>
        <w:jc w:val="both"/>
      </w:pPr>
    </w:p>
    <w:p w14:paraId="03D6309A" w14:textId="2E0ADBC8" w:rsidR="00C80C65" w:rsidRDefault="00C80C65">
      <w:pPr>
        <w:pStyle w:val="Textoindependiente"/>
        <w:spacing w:before="6"/>
        <w:rPr>
          <w:sz w:val="21"/>
        </w:rPr>
      </w:pPr>
    </w:p>
    <w:p w14:paraId="4B132F54" w14:textId="77777777" w:rsidR="00C80C65" w:rsidRDefault="00C80C65">
      <w:pPr>
        <w:pStyle w:val="Textoindependiente"/>
        <w:spacing w:before="7"/>
        <w:rPr>
          <w:sz w:val="25"/>
        </w:rPr>
      </w:pPr>
    </w:p>
    <w:p w14:paraId="67B5207A" w14:textId="77777777" w:rsidR="00C80C65" w:rsidRDefault="00C80C65">
      <w:pPr>
        <w:pStyle w:val="Textoindependiente"/>
        <w:spacing w:before="4"/>
        <w:rPr>
          <w:sz w:val="24"/>
        </w:rPr>
      </w:pPr>
    </w:p>
    <w:p w14:paraId="1DF62605" w14:textId="77777777" w:rsidR="00C80C65" w:rsidRDefault="00C80C65">
      <w:pPr>
        <w:pStyle w:val="Textoindependiente"/>
        <w:spacing w:before="3"/>
        <w:rPr>
          <w:sz w:val="24"/>
        </w:rPr>
      </w:pPr>
    </w:p>
    <w:p w14:paraId="0C16211D" w14:textId="77777777" w:rsidR="00C80C65" w:rsidRDefault="00C80C65">
      <w:pPr>
        <w:sectPr w:rsidR="00C80C65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48011992" w14:textId="77777777" w:rsidR="00C80C65" w:rsidRDefault="00000000">
      <w:pPr>
        <w:spacing w:before="74"/>
        <w:ind w:left="100"/>
      </w:pPr>
      <w:r>
        <w:rPr>
          <w:b/>
          <w:color w:val="494949"/>
        </w:rPr>
        <w:lastRenderedPageBreak/>
        <w:t>Intentionally</w:t>
      </w:r>
      <w:r>
        <w:rPr>
          <w:b/>
          <w:color w:val="494949"/>
          <w:spacing w:val="-4"/>
        </w:rPr>
        <w:t xml:space="preserve"> </w:t>
      </w:r>
      <w:r>
        <w:rPr>
          <w:b/>
          <w:color w:val="494949"/>
        </w:rPr>
        <w:t>Blank</w:t>
      </w:r>
      <w:r>
        <w:rPr>
          <w:color w:val="494949"/>
        </w:rPr>
        <w:t>: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This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second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page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is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left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intentionally</w:t>
      </w:r>
      <w:r>
        <w:rPr>
          <w:color w:val="494949"/>
          <w:spacing w:val="-4"/>
        </w:rPr>
        <w:t xml:space="preserve"> </w:t>
      </w:r>
      <w:r>
        <w:rPr>
          <w:color w:val="494949"/>
        </w:rPr>
        <w:t>blank.</w:t>
      </w:r>
    </w:p>
    <w:p w14:paraId="6D3ECD2E" w14:textId="77777777" w:rsidR="00C80C65" w:rsidRDefault="00C80C65">
      <w:pPr>
        <w:sectPr w:rsidR="00C80C65">
          <w:pgSz w:w="12240" w:h="15840"/>
          <w:pgMar w:top="1360" w:right="1320" w:bottom="280" w:left="1340" w:header="720" w:footer="720" w:gutter="0"/>
          <w:cols w:space="720"/>
        </w:sectPr>
      </w:pPr>
    </w:p>
    <w:p w14:paraId="1D524111" w14:textId="77777777" w:rsidR="00C80C65" w:rsidRDefault="00000000">
      <w:pPr>
        <w:spacing w:before="77"/>
        <w:ind w:left="4110" w:right="4124"/>
        <w:jc w:val="center"/>
        <w:rPr>
          <w:b/>
          <w:sz w:val="28"/>
        </w:rPr>
      </w:pPr>
      <w:r>
        <w:rPr>
          <w:b/>
          <w:color w:val="494949"/>
          <w:sz w:val="28"/>
        </w:rPr>
        <w:lastRenderedPageBreak/>
        <w:t>References</w:t>
      </w:r>
    </w:p>
    <w:p w14:paraId="7796FD9E" w14:textId="77777777" w:rsidR="00C80C65" w:rsidRDefault="00000000">
      <w:pPr>
        <w:pStyle w:val="Textoindependiente"/>
        <w:spacing w:before="117"/>
        <w:ind w:left="100" w:right="168"/>
      </w:pPr>
      <w:r>
        <w:rPr>
          <w:color w:val="494949"/>
        </w:rPr>
        <w:t xml:space="preserve">References should start on a new page and follow the reference and </w:t>
      </w:r>
      <w:hyperlink r:id="rId5">
        <w:r>
          <w:rPr>
            <w:color w:val="0000FF"/>
            <w:u w:val="single" w:color="0000FF"/>
          </w:rPr>
          <w:t>citation style</w:t>
        </w:r>
        <w:r>
          <w:rPr>
            <w:color w:val="0000FF"/>
          </w:rPr>
          <w:t xml:space="preserve"> </w:t>
        </w:r>
      </w:hyperlink>
      <w:r>
        <w:rPr>
          <w:color w:val="494949"/>
        </w:rPr>
        <w:t xml:space="preserve">of the </w:t>
      </w:r>
      <w:r>
        <w:rPr>
          <w:i/>
          <w:color w:val="494949"/>
        </w:rPr>
        <w:t>System Dynamics</w:t>
      </w:r>
      <w:r>
        <w:rPr>
          <w:i/>
          <w:color w:val="494949"/>
          <w:spacing w:val="-52"/>
        </w:rPr>
        <w:t xml:space="preserve"> </w:t>
      </w:r>
      <w:r>
        <w:rPr>
          <w:i/>
          <w:color w:val="494949"/>
        </w:rPr>
        <w:t>Review</w:t>
      </w:r>
      <w:r>
        <w:rPr>
          <w:color w:val="494949"/>
        </w:rPr>
        <w:t>.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Include the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complete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set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of references</w:t>
      </w:r>
      <w:r>
        <w:rPr>
          <w:color w:val="494949"/>
          <w:spacing w:val="-1"/>
        </w:rPr>
        <w:t xml:space="preserve"> </w:t>
      </w:r>
      <w:r>
        <w:rPr>
          <w:color w:val="494949"/>
        </w:rPr>
        <w:t>you would</w:t>
      </w:r>
      <w:r>
        <w:rPr>
          <w:color w:val="494949"/>
          <w:spacing w:val="2"/>
        </w:rPr>
        <w:t xml:space="preserve"> </w:t>
      </w:r>
      <w:r>
        <w:rPr>
          <w:color w:val="494949"/>
        </w:rPr>
        <w:t>use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for</w:t>
      </w:r>
      <w:r>
        <w:rPr>
          <w:color w:val="494949"/>
          <w:spacing w:val="-3"/>
        </w:rPr>
        <w:t xml:space="preserve"> </w:t>
      </w:r>
      <w:r>
        <w:rPr>
          <w:color w:val="494949"/>
        </w:rPr>
        <w:t>the</w:t>
      </w:r>
      <w:r>
        <w:rPr>
          <w:color w:val="494949"/>
          <w:spacing w:val="-2"/>
        </w:rPr>
        <w:t xml:space="preserve"> </w:t>
      </w:r>
      <w:r>
        <w:rPr>
          <w:color w:val="494949"/>
        </w:rPr>
        <w:t>full</w:t>
      </w:r>
      <w:r>
        <w:rPr>
          <w:color w:val="494949"/>
          <w:spacing w:val="1"/>
        </w:rPr>
        <w:t xml:space="preserve"> </w:t>
      </w:r>
      <w:r>
        <w:rPr>
          <w:color w:val="494949"/>
        </w:rPr>
        <w:t>paper.</w:t>
      </w:r>
    </w:p>
    <w:sectPr w:rsidR="00C80C65">
      <w:pgSz w:w="12240" w:h="15840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65"/>
    <w:rsid w:val="000143B9"/>
    <w:rsid w:val="00474E00"/>
    <w:rsid w:val="00C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820C"/>
  <w15:docId w15:val="{35765CDE-F349-4524-B3E1-54943B28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59"/>
      <w:ind w:left="2422" w:right="244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onlinelibrary.wiley.com/journal/10.1002/(ISSN)1099-1727/homepage/ForAutho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4E985-0A2B-4107-AECD-28752C08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Bahaddin, Babak</dc:creator>
  <cp:lastModifiedBy>lizette massey</cp:lastModifiedBy>
  <cp:revision>2</cp:revision>
  <dcterms:created xsi:type="dcterms:W3CDTF">2022-09-14T13:37:00Z</dcterms:created>
  <dcterms:modified xsi:type="dcterms:W3CDTF">2022-09-14T13:37:00Z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2022-09-14T00:00:00Z</vt:filetime>
  </property>
</Properties>
</file>